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03" w:rsidRDefault="00282903" w:rsidP="0028290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903" w:rsidRDefault="00282903" w:rsidP="0028290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82903" w:rsidRDefault="00282903" w:rsidP="0028290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82903" w:rsidRDefault="00282903" w:rsidP="0028290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82903" w:rsidRDefault="00282903" w:rsidP="0028290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82903" w:rsidRDefault="00282903" w:rsidP="0028290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82903" w:rsidRPr="00282903" w:rsidRDefault="00282903" w:rsidP="0028290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95</w:t>
      </w:r>
    </w:p>
    <w:p w:rsidR="00282903" w:rsidRDefault="00282903" w:rsidP="0028290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82903" w:rsidRDefault="00282903" w:rsidP="0028290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7B7772" w:rsidRPr="007B7772" w:rsidRDefault="007B7772" w:rsidP="007977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EDE" w:rsidRPr="00681644" w:rsidRDefault="00840EDE" w:rsidP="007977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затвердження граничної чисельності</w:t>
      </w:r>
      <w:r w:rsidR="006119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</w:t>
      </w:r>
      <w:r w:rsidR="00304F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рацівників комунальних закладів та 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установ</w:t>
      </w:r>
      <w:r w:rsidR="003D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галузі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освіти Погребищенської міської ради</w:t>
      </w:r>
    </w:p>
    <w:p w:rsidR="007B7772" w:rsidRPr="007B7772" w:rsidRDefault="007B7772" w:rsidP="007977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 w:bidi="uk-UA"/>
        </w:rPr>
      </w:pPr>
    </w:p>
    <w:p w:rsidR="00797756" w:rsidRPr="00797756" w:rsidRDefault="00E27C0C" w:rsidP="007977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27C0C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пунктом </w:t>
      </w:r>
      <w:r w:rsidR="00376A5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частини 1 статті 26</w:t>
      </w:r>
      <w:r w:rsidR="00D13F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</w:t>
      </w:r>
      <w:r w:rsidR="00FD2AFF">
        <w:rPr>
          <w:rFonts w:ascii="Times New Roman" w:hAnsi="Times New Roman" w:cs="Times New Roman"/>
          <w:color w:val="000000"/>
          <w:sz w:val="28"/>
          <w:szCs w:val="28"/>
        </w:rPr>
        <w:t>», Законом України «Про освіту»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390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враховуючи, </w:t>
      </w:r>
      <w:r w:rsidRPr="00E27C0C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</w:t>
      </w:r>
      <w:r w:rsidR="00797756" w:rsidRPr="00797756">
        <w:rPr>
          <w:rFonts w:ascii="Times New Roman" w:hAnsi="Times New Roman" w:cs="Times New Roman"/>
          <w:sz w:val="28"/>
          <w:szCs w:val="28"/>
        </w:rPr>
        <w:t xml:space="preserve"> 09 травня 2024 року </w:t>
      </w:r>
      <w:r w:rsidRPr="00E27C0C">
        <w:rPr>
          <w:rFonts w:ascii="Times New Roman" w:hAnsi="Times New Roman" w:cs="Times New Roman"/>
          <w:sz w:val="28"/>
          <w:szCs w:val="28"/>
        </w:rPr>
        <w:t>№</w:t>
      </w:r>
      <w:r w:rsidR="00797756" w:rsidRPr="00797756">
        <w:rPr>
          <w:rFonts w:ascii="Times New Roman" w:hAnsi="Times New Roman" w:cs="Times New Roman"/>
          <w:sz w:val="28"/>
          <w:szCs w:val="28"/>
        </w:rPr>
        <w:t>194 «</w:t>
      </w:r>
      <w:r w:rsidR="00797756" w:rsidRPr="00797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</w:t>
      </w:r>
      <w:proofErr w:type="spellStart"/>
      <w:r w:rsidR="00797756" w:rsidRPr="00797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проєкт</w:t>
      </w:r>
      <w:proofErr w:type="spellEnd"/>
      <w:r w:rsidR="00797756" w:rsidRPr="00797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рішення міської ради «Про затвердження граничної чисельності працівників комунальних закладів та установ галузі освіти Погребищенської міської ради»</w:t>
      </w:r>
      <w:r w:rsidR="00797756" w:rsidRPr="00797756">
        <w:rPr>
          <w:rFonts w:ascii="Times New Roman" w:hAnsi="Times New Roman" w:cs="Times New Roman"/>
          <w:sz w:val="28"/>
          <w:szCs w:val="28"/>
        </w:rPr>
        <w:t>»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, виснов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постійних комісій міської ради з питань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ветеранами, та з питань планування фінансів і бюджету, соціально-економічного розвитку територіальної громади, з урахуванням посад, необхідних для ефект</w:t>
      </w:r>
      <w:r w:rsidR="00574550">
        <w:rPr>
          <w:rFonts w:ascii="Times New Roman" w:hAnsi="Times New Roman" w:cs="Times New Roman"/>
          <w:color w:val="000000"/>
          <w:sz w:val="28"/>
          <w:szCs w:val="28"/>
        </w:rPr>
        <w:t xml:space="preserve">ивного функціонування закладів, 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установ </w:t>
      </w:r>
      <w:r w:rsidR="00574550">
        <w:rPr>
          <w:rFonts w:ascii="Times New Roman" w:hAnsi="Times New Roman" w:cs="Times New Roman"/>
          <w:color w:val="000000"/>
          <w:sz w:val="28"/>
          <w:szCs w:val="28"/>
        </w:rPr>
        <w:t>галузі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 освіти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775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міська рада</w:t>
      </w:r>
    </w:p>
    <w:p w:rsidR="007B7772" w:rsidRDefault="007B7772" w:rsidP="007977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E27C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ВИРІШИЛА</w:t>
      </w:r>
      <w:r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797756" w:rsidRPr="00797756" w:rsidRDefault="00797756" w:rsidP="007977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611963" w:rsidRDefault="00611963" w:rsidP="00797756">
      <w:pPr>
        <w:pStyle w:val="a7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Затвердити граничну чисельність працівників </w:t>
      </w:r>
      <w:r w:rsidR="00304FF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комунальних закладів та</w:t>
      </w:r>
      <w:r w:rsidR="00FA4875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установ </w:t>
      </w:r>
      <w:r w:rsidR="001220E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галузі</w:t>
      </w:r>
      <w:r w:rsidR="00FA4875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освіти Погребищенської міської ради</w:t>
      </w:r>
      <w:r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FA4875" w:rsidRDefault="00FA4875" w:rsidP="0079775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797756" w:rsidRPr="00797756" w:rsidRDefault="00797756" w:rsidP="0079775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tbl>
      <w:tblPr>
        <w:tblW w:w="95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8"/>
        <w:gridCol w:w="5409"/>
        <w:gridCol w:w="3089"/>
      </w:tblGrid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№п/п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закладу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Штатні одиниці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D13F2C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«Погребищенський ліцей №1»</w:t>
            </w:r>
            <w:r w:rsidR="00D13F2C"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611963"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 міської ради Вінницького району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193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,07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 ліцей №2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82,56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 ліцей №4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4C2CDF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,62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Борщагівський ліцей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31,36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Гопчицький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35,59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Дзюньківський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39,06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Новофастівський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37,44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Плисківський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32,61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</w:t>
            </w:r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клад «</w:t>
            </w:r>
            <w:proofErr w:type="spellStart"/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Степанківський</w:t>
            </w:r>
            <w:proofErr w:type="spellEnd"/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 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38,14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Ширмівський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30,81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Андрушівська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21,28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Булаївська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19,83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Бухнівська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21,86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Довгалівська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16,22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Розкопанська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20,61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Сніжнянська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18,72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 заклад дошкільної освіти загаль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ного розвитку (ясла-садок) №1» 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Погребищенської міської ради Вінницького району Вінницької області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43,75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Погребищенський заклад дошкільної освіти загального розвитку (ясла-садок) №2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Пізнайко</w:t>
            </w:r>
            <w:proofErr w:type="spellEnd"/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20,07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19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Погребищенський заклад дошкільної освіти загального розвитку (ясла-садок) №3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Дивосвіт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45,45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Андрушівський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Сонечко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Гопчицький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Дзюньківський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Сонечко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Мончинський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Новофастівський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5,25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Дзвіночок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Плисківський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Сонечко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5,25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Сніжнянський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Чомучки</w:t>
            </w:r>
            <w:proofErr w:type="spellEnd"/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4,25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28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Спичинецький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Калинка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Старостинецький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Дзвіночок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Черемошненський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ної освіти загального розвитку «Малятко» 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 міської ради Вінницького району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Комунальна установа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інклюзивно-ресурсний центр» Погребищенської міської ради Вінницького району Вінницької області</w:t>
            </w:r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7,5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Комунальна установа «Центр професійного розвитку педагогічних працівників»</w:t>
            </w:r>
            <w:r w:rsidR="00797756" w:rsidRPr="00797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 міської ради Вінницького району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4C2CDF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</w:t>
            </w:r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3027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Комунальна установа «Централізована бухгалтерія </w:t>
            </w:r>
            <w:r w:rsidRP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обслуговування установ та закладів освіти» Погребищенської міської ради Вінницького району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4C2CDF" w:rsidP="007977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6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79775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0C12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  <w:r w:rsidR="003D6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</w:t>
            </w:r>
            <w:r w:rsidR="000C12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6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,55</w:t>
            </w:r>
          </w:p>
        </w:tc>
      </w:tr>
    </w:tbl>
    <w:p w:rsidR="00611963" w:rsidRPr="00611963" w:rsidRDefault="00611963" w:rsidP="0079775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540A6" w:rsidRDefault="00611963" w:rsidP="0079775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uk-UA"/>
        </w:rPr>
      </w:pPr>
      <w:r w:rsidRPr="006119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="00F23907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Визнати таким, що втратило чинність, рішення 44 сесії 8 скликання Погребищенської міської ради від 29.06.2023 року №527 «Про з</w:t>
      </w:r>
      <w:r w:rsidR="00D540A6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атвердження </w:t>
      </w:r>
      <w:r w:rsidR="00D540A6" w:rsidRPr="00D540A6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граничної</w:t>
      </w:r>
      <w:r w:rsidR="00FA4875" w:rsidRPr="00D540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чисельн</w:t>
      </w:r>
      <w:r w:rsidR="00D540A6" w:rsidRPr="00D540A6"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ості</w:t>
      </w:r>
      <w:r w:rsidR="00FA4875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працівників комунальних закладів, установ, централізованої бухгалтерії та групи по централізованому</w:t>
      </w:r>
      <w:r w:rsidR="00797756" w:rsidRPr="007977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A4875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господ</w:t>
      </w:r>
      <w:r w:rsidR="00D540A6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арському обслуговуванню відділу освіти».</w:t>
      </w:r>
    </w:p>
    <w:p w:rsidR="00611963" w:rsidRPr="00611963" w:rsidRDefault="00FA4875" w:rsidP="0079775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3. </w:t>
      </w:r>
      <w:r w:rsidR="00611963" w:rsidRPr="006119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797756" w:rsidRPr="007977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11963" w:rsidRPr="006119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(Гнатюк Т.В.),з питань планування фінансів і бюджету, соціально-економічного розвитку територіальної громади (Медик І.В.).</w:t>
      </w:r>
    </w:p>
    <w:p w:rsidR="00611963" w:rsidRDefault="00611963" w:rsidP="00797756">
      <w:pPr>
        <w:shd w:val="clear" w:color="auto" w:fill="FFFFFF"/>
        <w:tabs>
          <w:tab w:val="left" w:pos="709"/>
          <w:tab w:val="left" w:pos="640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11963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540A6" w:rsidRPr="00797756" w:rsidRDefault="00D540A6" w:rsidP="00797756">
      <w:pPr>
        <w:shd w:val="clear" w:color="auto" w:fill="FFFFFF"/>
        <w:tabs>
          <w:tab w:val="left" w:pos="709"/>
          <w:tab w:val="left" w:pos="640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97756" w:rsidRPr="00797756" w:rsidRDefault="00797756" w:rsidP="00797756">
      <w:pPr>
        <w:shd w:val="clear" w:color="auto" w:fill="FFFFFF"/>
        <w:tabs>
          <w:tab w:val="left" w:pos="709"/>
          <w:tab w:val="left" w:pos="640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97756" w:rsidRPr="00D50B23" w:rsidRDefault="00797756" w:rsidP="00797756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D50B2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Погребищенський міський голова</w:t>
      </w:r>
      <w:r w:rsidRPr="00D50B2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D50B2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D50B23">
        <w:rPr>
          <w:rFonts w:ascii="Times New Roman" w:hAnsi="Times New Roman" w:cs="Times New Roman"/>
          <w:b/>
          <w:sz w:val="28"/>
          <w:szCs w:val="28"/>
          <w:lang w:eastAsia="zh-CN"/>
        </w:rPr>
        <w:tab/>
        <w:t>Сергій ВОЛИНСЬКИЙ</w:t>
      </w:r>
    </w:p>
    <w:sectPr w:rsidR="00797756" w:rsidRPr="00D50B23" w:rsidSect="007977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24C" w:rsidRDefault="0058524C">
      <w:pPr>
        <w:spacing w:line="240" w:lineRule="auto"/>
      </w:pPr>
      <w:r>
        <w:separator/>
      </w:r>
    </w:p>
  </w:endnote>
  <w:endnote w:type="continuationSeparator" w:id="0">
    <w:p w:rsidR="0058524C" w:rsidRDefault="00585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24C" w:rsidRDefault="0058524C">
      <w:pPr>
        <w:spacing w:after="0"/>
      </w:pPr>
      <w:r>
        <w:separator/>
      </w:r>
    </w:p>
  </w:footnote>
  <w:footnote w:type="continuationSeparator" w:id="0">
    <w:p w:rsidR="0058524C" w:rsidRDefault="0058524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4"/>
  </w:num>
  <w:num w:numId="4">
    <w:abstractNumId w:val="19"/>
  </w:num>
  <w:num w:numId="5">
    <w:abstractNumId w:val="8"/>
  </w:num>
  <w:num w:numId="6">
    <w:abstractNumId w:val="3"/>
  </w:num>
  <w:num w:numId="7">
    <w:abstractNumId w:val="16"/>
  </w:num>
  <w:num w:numId="8">
    <w:abstractNumId w:val="5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13"/>
  </w:num>
  <w:num w:numId="17">
    <w:abstractNumId w:val="10"/>
  </w:num>
  <w:num w:numId="18">
    <w:abstractNumId w:val="4"/>
  </w:num>
  <w:num w:numId="19">
    <w:abstractNumId w:val="1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C01CA"/>
    <w:rsid w:val="000C1291"/>
    <w:rsid w:val="000C146E"/>
    <w:rsid w:val="000C7F0D"/>
    <w:rsid w:val="000C7FD0"/>
    <w:rsid w:val="000D0DF1"/>
    <w:rsid w:val="000D3428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4071F"/>
    <w:rsid w:val="00140B5A"/>
    <w:rsid w:val="00141D7E"/>
    <w:rsid w:val="001420EC"/>
    <w:rsid w:val="001430FF"/>
    <w:rsid w:val="00143F8A"/>
    <w:rsid w:val="0014477B"/>
    <w:rsid w:val="00146683"/>
    <w:rsid w:val="0014716E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6CD1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82903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B0F37"/>
    <w:rsid w:val="002B2AC3"/>
    <w:rsid w:val="002B2B4E"/>
    <w:rsid w:val="002B3049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B2ACF"/>
    <w:rsid w:val="003B3BCB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6A48"/>
    <w:rsid w:val="00506FDD"/>
    <w:rsid w:val="00507E54"/>
    <w:rsid w:val="005103B3"/>
    <w:rsid w:val="005112CE"/>
    <w:rsid w:val="0051596D"/>
    <w:rsid w:val="0051718D"/>
    <w:rsid w:val="005215B3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5FAA"/>
    <w:rsid w:val="00566F8E"/>
    <w:rsid w:val="00571450"/>
    <w:rsid w:val="00573E6C"/>
    <w:rsid w:val="00574550"/>
    <w:rsid w:val="0057510C"/>
    <w:rsid w:val="00580979"/>
    <w:rsid w:val="00582593"/>
    <w:rsid w:val="0058344A"/>
    <w:rsid w:val="0058524C"/>
    <w:rsid w:val="0058621F"/>
    <w:rsid w:val="005902A3"/>
    <w:rsid w:val="00592077"/>
    <w:rsid w:val="00592783"/>
    <w:rsid w:val="00594FB5"/>
    <w:rsid w:val="005966DA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97F52"/>
    <w:rsid w:val="006A0C4F"/>
    <w:rsid w:val="006A24AE"/>
    <w:rsid w:val="006A360E"/>
    <w:rsid w:val="006A3DDA"/>
    <w:rsid w:val="006A4DEE"/>
    <w:rsid w:val="006A6063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97756"/>
    <w:rsid w:val="007A0022"/>
    <w:rsid w:val="007A01F4"/>
    <w:rsid w:val="007A1A24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30B43"/>
    <w:rsid w:val="0083468C"/>
    <w:rsid w:val="00836D79"/>
    <w:rsid w:val="00840EDE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30556"/>
    <w:rsid w:val="009314ED"/>
    <w:rsid w:val="00935E29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65E"/>
    <w:rsid w:val="009B480D"/>
    <w:rsid w:val="009B485E"/>
    <w:rsid w:val="009B5079"/>
    <w:rsid w:val="009B51CC"/>
    <w:rsid w:val="009B5933"/>
    <w:rsid w:val="009B62F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3266"/>
    <w:rsid w:val="00A04AA9"/>
    <w:rsid w:val="00A11B05"/>
    <w:rsid w:val="00A14E1B"/>
    <w:rsid w:val="00A165E6"/>
    <w:rsid w:val="00A2025D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D04"/>
    <w:rsid w:val="00A45BBE"/>
    <w:rsid w:val="00A4702B"/>
    <w:rsid w:val="00A47D3E"/>
    <w:rsid w:val="00A508DB"/>
    <w:rsid w:val="00A50F26"/>
    <w:rsid w:val="00A52EC6"/>
    <w:rsid w:val="00A6189F"/>
    <w:rsid w:val="00A62171"/>
    <w:rsid w:val="00A62484"/>
    <w:rsid w:val="00A6478A"/>
    <w:rsid w:val="00A663F7"/>
    <w:rsid w:val="00A66C22"/>
    <w:rsid w:val="00A679FC"/>
    <w:rsid w:val="00A70AE9"/>
    <w:rsid w:val="00A72399"/>
    <w:rsid w:val="00A72C33"/>
    <w:rsid w:val="00A76D88"/>
    <w:rsid w:val="00A82249"/>
    <w:rsid w:val="00A82E16"/>
    <w:rsid w:val="00A874DC"/>
    <w:rsid w:val="00A902AE"/>
    <w:rsid w:val="00A91C23"/>
    <w:rsid w:val="00A91D0D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45C5"/>
    <w:rsid w:val="00B44DEA"/>
    <w:rsid w:val="00B44E78"/>
    <w:rsid w:val="00B4713D"/>
    <w:rsid w:val="00B50569"/>
    <w:rsid w:val="00B5186F"/>
    <w:rsid w:val="00B53C26"/>
    <w:rsid w:val="00B53FB3"/>
    <w:rsid w:val="00B5404A"/>
    <w:rsid w:val="00B569F3"/>
    <w:rsid w:val="00B63E38"/>
    <w:rsid w:val="00B65E8E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2B3B"/>
    <w:rsid w:val="00C13F14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72B4B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3F2C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0A6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C6A"/>
    <w:rsid w:val="00D9671A"/>
    <w:rsid w:val="00D96A1B"/>
    <w:rsid w:val="00D96FD3"/>
    <w:rsid w:val="00D976A0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2793"/>
    <w:rsid w:val="00F14782"/>
    <w:rsid w:val="00F16CF4"/>
    <w:rsid w:val="00F20BEA"/>
    <w:rsid w:val="00F20EEA"/>
    <w:rsid w:val="00F21A0E"/>
    <w:rsid w:val="00F237B7"/>
    <w:rsid w:val="00F23907"/>
    <w:rsid w:val="00F2502B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5B15"/>
    <w:rsid w:val="00F6609F"/>
    <w:rsid w:val="00F66556"/>
    <w:rsid w:val="00F73323"/>
    <w:rsid w:val="00F745B1"/>
    <w:rsid w:val="00F7541B"/>
    <w:rsid w:val="00F75F61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AFF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выноски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customStyle="1" w:styleId="2565">
    <w:name w:val="2565"/>
    <w:aliases w:val="baiaagaaboqcaaadbgyaaauubgaaaaaaaaaaaaaaaaaaaaaaaaaaaaaaaaaaaaaaaaaaaaaaaaaaaaaaaaaaaaaaaaaaaaaaaaaaaaaaaaaaaaaaaaaaaaaaaaaaaaaaaaaaaaaaaaaaaaaaaaaaaaaaaaaaaaaaaaaaaaaaaaaaaaaaaaaaaaaaaaaaaaaaaaaaaaaaaaaaaaaaaaaaaaaaaaaaaaaaaaaaaaaa"/>
    <w:basedOn w:val="a"/>
    <w:rsid w:val="001A6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EA92FE-7078-4A60-8E77-9932BB51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2024-04-30T10:15:00Z</cp:lastPrinted>
  <dcterms:created xsi:type="dcterms:W3CDTF">2024-07-12T12:49:00Z</dcterms:created>
  <dcterms:modified xsi:type="dcterms:W3CDTF">2024-07-23T12:11:00Z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